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1m4tv9dwu5tp" w:id="0"/>
      <w:bookmarkEnd w:id="0"/>
      <w:r w:rsidDel="00000000" w:rsidR="00000000" w:rsidRPr="00000000">
        <w:rPr>
          <w:rtl w:val="0"/>
        </w:rPr>
        <w:t xml:space="preserve">Dobrostan pracowniczy jako wartość organizacyjna – jak budować odpowiedzialną organizację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Zdrowie psychiczne w pracy rzadko załamuje się nagle. To proces, który narasta, bywa ignorowany pod hasłem „takie czasy” czy „taka branża”. </w:t>
      </w:r>
      <w:r w:rsidDel="00000000" w:rsidR="00000000" w:rsidRPr="00000000">
        <w:rPr>
          <w:b w:val="1"/>
          <w:bCs w:val="1"/>
          <w:rtl w:val="0"/>
        </w:rPr>
        <w:t xml:space="preserve">Ale </w:t>
      </w:r>
      <w:r w:rsidDel="00000000" w:rsidR="00000000" w:rsidRPr="00000000">
        <w:rPr>
          <w:b w:val="1"/>
          <w:bCs w:val="1"/>
          <w:rtl w:val="0"/>
        </w:rPr>
        <w:t xml:space="preserve">czy możemy pozwolić sobie na to, by reagować dopiero wtedy, gdy pracownik nie jest już w stanie normalnie funkcjonować? Prelegentka Kongresu i Festiwalu Psychologicznego Re_Mind dr Agnieszka Czerw, psycholożka pracy i organizacji z Uniwersytetu SWPS, wyjaśnia, jak powinna działać odpowiedzialna organizacja.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/>
      </w:pPr>
      <w:r w:rsidDel="00000000" w:rsidR="00000000" w:rsidRPr="00000000">
        <w:rPr>
          <w:rtl w:val="0"/>
        </w:rPr>
        <w:t xml:space="preserve">Czy współczesny biznes stać na strategię czysto reaktywną, w której realne wsparcie pojawia się dopiero w momencie, gdy pracownik traci zdolność do wykonywania swoich obowiązków? Dr Agnieszka Czerw, prelegentka ścieżki „Dobrostan psychiczny w miejscu pracy”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Kongresu i Festiwalu Psychologicznego Re_Mind,</w:t>
        </w:r>
      </w:hyperlink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wskazuje, jak projektować środowisko pracy wspierające dobrostan. Podkreśla, że odpowiedzialna organizacja musi przygotować rozwiązania z wyprzedzeniem – na kryzys, jak i na długo przed jego pojawieniem się.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left"/>
        <w:rPr/>
      </w:pPr>
      <w:r w:rsidDel="00000000" w:rsidR="00000000" w:rsidRPr="00000000">
        <w:rPr>
          <w:rFonts w:ascii="Roboto" w:cs="Roboto" w:eastAsia="Roboto" w:hAnsi="Roboto"/>
          <w:b w:val="1"/>
          <w:bCs w:val="1"/>
          <w:sz w:val="21"/>
          <w:szCs w:val="21"/>
          <w:highlight w:val="white"/>
          <w:rtl w:val="0"/>
        </w:rPr>
        <w:t xml:space="preserve">Nie tylko reagować na kryzys</w:t>
      </w:r>
      <w:r w:rsidDel="00000000" w:rsidR="00000000" w:rsidRPr="00000000">
        <w:rPr>
          <w:rtl w:val="0"/>
        </w:rPr>
        <w:br w:type="textWrapping"/>
        <w:t xml:space="preserve">W zdrowiu somatycznym moment załamania jest wyraźny: złamana noga, wysoka gorączka, utrata głosu. W zdrowiu psychicznym proces jest stopniowy i rozciągnięty w czasie. </w:t>
      </w:r>
    </w:p>
    <w:p w:rsidR="00000000" w:rsidDel="00000000" w:rsidP="00000000" w:rsidRDefault="00000000" w:rsidRPr="00000000" w14:paraId="00000008">
      <w:pPr>
        <w:jc w:val="left"/>
        <w:rPr/>
      </w:pPr>
      <w:r w:rsidDel="00000000" w:rsidR="00000000" w:rsidRPr="00000000">
        <w:rPr>
          <w:rtl w:val="0"/>
        </w:rPr>
        <w:br w:type="textWrapping"/>
        <w:t xml:space="preserve">– Zdrowie psychiczne i kłopoty z nim pojawiają się w sposób narastający. Dlatego tak łatwo je przeoczyć – zarówno pracownikom, jak i menedżerom – podkreśla dr Agnieszka Czerw, psycholożka z Wydziału Psychologii i Prawa w Poznaniu Uniwersytetu SWPS.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left"/>
        <w:rPr/>
      </w:pPr>
      <w:r w:rsidDel="00000000" w:rsidR="00000000" w:rsidRPr="00000000">
        <w:rPr>
          <w:rtl w:val="0"/>
        </w:rPr>
        <w:t xml:space="preserve">Organizacje potrzebują dwóch ścieżek działania. Pierwsza to wsparcie w sytuacji kryzysowej, np. ułatwiony dostęp do psychologa czy psychiatry w ramach pakietów medycznych. </w:t>
      </w:r>
    </w:p>
    <w:p w:rsidR="00000000" w:rsidDel="00000000" w:rsidP="00000000" w:rsidRDefault="00000000" w:rsidRPr="00000000" w14:paraId="0000000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left"/>
        <w:rPr/>
      </w:pPr>
      <w:r w:rsidDel="00000000" w:rsidR="00000000" w:rsidRPr="00000000">
        <w:rPr>
          <w:rtl w:val="0"/>
        </w:rPr>
        <w:t xml:space="preserve">– Organizacja powinna być odpowiedzialna za zdrowie osób pracujących. Dlatego w momencie kiedy pracownik ma objawy depresji, powinien mieć ułatwiony dostęp do specjalistów – to pierwsza „kryzysowa” ścieżka wsparcia – mówi ekspertka. Druga ścieżka – równie ważna – to świadome projektowanie pracy tak, aby wymogi i obciążenia nie „drenowały” energii pracowników i nie prowadziły do załamania zdrowia psychicznego, kondycji emocjonalnej w przyszłości.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rPr/>
      </w:pPr>
      <w:bookmarkStart w:colFirst="0" w:colLast="0" w:name="_1lw5xcf2212e" w:id="1"/>
      <w:bookmarkEnd w:id="1"/>
      <w:r w:rsidDel="00000000" w:rsidR="00000000" w:rsidRPr="00000000">
        <w:rPr>
          <w:rtl w:val="0"/>
        </w:rPr>
        <w:t xml:space="preserve">Od „owocowych czwartków” do sensownej pracy</w:t>
      </w:r>
    </w:p>
    <w:p w:rsidR="00000000" w:rsidDel="00000000" w:rsidP="00000000" w:rsidRDefault="00000000" w:rsidRPr="00000000" w14:paraId="0000000F">
      <w:pPr>
        <w:jc w:val="left"/>
        <w:rPr/>
      </w:pPr>
      <w:r w:rsidDel="00000000" w:rsidR="00000000" w:rsidRPr="00000000">
        <w:rPr>
          <w:rtl w:val="0"/>
        </w:rPr>
        <w:t xml:space="preserve">Przez lata firmy chętnie inwestowały w benefity „przyjemnościowe” – owocowe czwartki, piłkarzyki, chillout roomy. W budowanie hedonistycznego dobrostanu, czyli rozwiązania mogące rozładować napięcie, ale z bardzo doraźnym efektem. Czy to wystarcza, by chronić zdrowie psychiczne? Kluczowa zdaniem ekspertki jest sensowność wykonywanej pracy. </w:t>
      </w:r>
    </w:p>
    <w:p w:rsidR="00000000" w:rsidDel="00000000" w:rsidP="00000000" w:rsidRDefault="00000000" w:rsidRPr="00000000" w14:paraId="00000010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left"/>
        <w:rPr/>
      </w:pPr>
      <w:r w:rsidDel="00000000" w:rsidR="00000000" w:rsidRPr="00000000">
        <w:rPr>
          <w:rtl w:val="0"/>
        </w:rPr>
        <w:t xml:space="preserve">– Jeśli pracownik przez dłuższy czas robi coś, w czym nie widzi wyraźnego i akceptowalnego celu i znaczenia, naturalnie zaczyna dystansować się wobec swoich zadań – a to już jeden z elementów wypalenia zawodowego – zwraca uwagę dr Czerw. </w:t>
      </w:r>
    </w:p>
    <w:p w:rsidR="00000000" w:rsidDel="00000000" w:rsidP="00000000" w:rsidRDefault="00000000" w:rsidRPr="00000000" w14:paraId="0000001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left"/>
        <w:rPr/>
      </w:pPr>
      <w:r w:rsidDel="00000000" w:rsidR="00000000" w:rsidRPr="00000000">
        <w:rPr>
          <w:rtl w:val="0"/>
        </w:rPr>
        <w:t xml:space="preserve">Organizacjom powinno zależeć na tym, żeby ludzie nie dystansowali się do swojej pracy, tylko rzeczywiście widzieli sens w zadaniach, które wykonują. W tym kontekście dr Czerw zwraca też uwagę na zaufanie jako fundament dobrego miejsca pracy. Odwołuje się do idei „Great Place to Work”, gdzie jednym z kluczowych kryteriów jest właśnie wzajemne zaufanie. </w:t>
      </w:r>
    </w:p>
    <w:p w:rsidR="00000000" w:rsidDel="00000000" w:rsidP="00000000" w:rsidRDefault="00000000" w:rsidRPr="00000000" w14:paraId="0000001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left"/>
        <w:rPr/>
      </w:pPr>
      <w:r w:rsidDel="00000000" w:rsidR="00000000" w:rsidRPr="00000000">
        <w:rPr>
          <w:rtl w:val="0"/>
        </w:rPr>
        <w:t xml:space="preserve">– W odpowiedzialnej organizacji: Ja ufam mojej firmie, że każde jej działanie powinno być z korzyścią dla mnie, a przynajmniej niekrzywdzące mnie. A z drugiej strony organizacja ufa mnie, że swoimi działaniami będę wspierać organizację – mówi psycholożka.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rPr/>
      </w:pPr>
      <w:bookmarkStart w:colFirst="0" w:colLast="0" w:name="_ushxdnisvqp0" w:id="2"/>
      <w:bookmarkEnd w:id="2"/>
      <w:r w:rsidDel="00000000" w:rsidR="00000000" w:rsidRPr="00000000">
        <w:rPr>
          <w:rtl w:val="0"/>
        </w:rPr>
        <w:t xml:space="preserve">Praca zdalna i prawo do odłączenia</w:t>
      </w:r>
    </w:p>
    <w:p w:rsidR="00000000" w:rsidDel="00000000" w:rsidP="00000000" w:rsidRDefault="00000000" w:rsidRPr="00000000" w14:paraId="00000018">
      <w:pPr>
        <w:jc w:val="left"/>
        <w:rPr/>
      </w:pPr>
      <w:r w:rsidDel="00000000" w:rsidR="00000000" w:rsidRPr="00000000">
        <w:rPr>
          <w:rtl w:val="0"/>
        </w:rPr>
        <w:t xml:space="preserve">Praca zdalna często bywa przedstawiana jako atrakcyjny przywilej – wykonywanie zadań z domu, elastyczne godziny, brak codziennych dojazdów, ale ma też ciemne strony. </w:t>
      </w:r>
    </w:p>
    <w:p w:rsidR="00000000" w:rsidDel="00000000" w:rsidP="00000000" w:rsidRDefault="00000000" w:rsidRPr="00000000" w14:paraId="00000019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left"/>
        <w:rPr/>
      </w:pPr>
      <w:r w:rsidDel="00000000" w:rsidR="00000000" w:rsidRPr="00000000">
        <w:rPr>
          <w:rtl w:val="0"/>
        </w:rPr>
        <w:t xml:space="preserve">– W pracy zdalnej nie ma przypadkowych spotkań, tylko te zaplanowane. To może budować poczucie osamotnienia. Osoba mieszkająca sama może mieć takie dni, kiedy rozmawia z innymi wyłącznie o swoich zadaniach w pracy i to może być poważne wyzwanie – zauważa dr Czerw. </w:t>
      </w:r>
    </w:p>
    <w:p w:rsidR="00000000" w:rsidDel="00000000" w:rsidP="00000000" w:rsidRDefault="00000000" w:rsidRPr="00000000" w14:paraId="0000001B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left"/>
        <w:rPr/>
      </w:pPr>
      <w:r w:rsidDel="00000000" w:rsidR="00000000" w:rsidRPr="00000000">
        <w:rPr>
          <w:rtl w:val="0"/>
        </w:rPr>
        <w:t xml:space="preserve">Drugie ryzyko to zatarcie granicy między życiem zawodowym a prywatnym. Czas pracy rozszerza się poza standardowe godziny. Łatwiej zaakceptować spotkanie czy odpowiedzieć na maila nawet w godzinach wieczornych po zakończeniu dnia pracy. Z czasem normą staje się stała dostępność – nawet na urlopie. </w:t>
      </w:r>
    </w:p>
    <w:p w:rsidR="00000000" w:rsidDel="00000000" w:rsidP="00000000" w:rsidRDefault="00000000" w:rsidRPr="00000000" w14:paraId="0000001D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left"/>
        <w:rPr/>
      </w:pPr>
      <w:r w:rsidDel="00000000" w:rsidR="00000000" w:rsidRPr="00000000">
        <w:rPr>
          <w:rtl w:val="0"/>
        </w:rPr>
        <w:t xml:space="preserve">– Tu pojawia się kluczowe pojęcie: prawo do odłączenia się. Jest ono potrzebne na poziomie dnia, tygodnia pracy i roku. Pracownicy muszą nauczyć się, że przysługuje im czas realnej regeneracji (mentalnego odcięcia od pracy), a organizacje – że respektowanie tego prawa na dłuższą metę służy dobru organizacji, bo daje zdrowego, zadowolonego pracownika – podkreśla dr Czerw.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rPr/>
      </w:pPr>
      <w:bookmarkStart w:colFirst="0" w:colLast="0" w:name="_w4obl29fek1" w:id="3"/>
      <w:bookmarkEnd w:id="3"/>
      <w:r w:rsidDel="00000000" w:rsidR="00000000" w:rsidRPr="00000000">
        <w:rPr>
          <w:rtl w:val="0"/>
        </w:rPr>
        <w:t xml:space="preserve">Nierówna równowaga i nie dla wszystkich tak samo</w:t>
      </w:r>
    </w:p>
    <w:p w:rsidR="00000000" w:rsidDel="00000000" w:rsidP="00000000" w:rsidRDefault="00000000" w:rsidRPr="00000000" w14:paraId="00000021">
      <w:pPr>
        <w:jc w:val="left"/>
        <w:rPr/>
      </w:pPr>
      <w:r w:rsidDel="00000000" w:rsidR="00000000" w:rsidRPr="00000000">
        <w:rPr>
          <w:rtl w:val="0"/>
        </w:rPr>
        <w:t xml:space="preserve">Czy dobra równowaga praca–życie zawsze oznacza to samo? Czy naprawdę da się ją zamknąć w jednym schemacie dla całej firmy? Dr Czerw podkreśla, że to pojęcie bywa mylące, jeśli myślimy o nim jak o wadze, która musi „ważyć po równo”.</w:t>
      </w:r>
    </w:p>
    <w:p w:rsidR="00000000" w:rsidDel="00000000" w:rsidP="00000000" w:rsidRDefault="00000000" w:rsidRPr="00000000" w14:paraId="00000022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left"/>
        <w:rPr/>
      </w:pPr>
      <w:r w:rsidDel="00000000" w:rsidR="00000000" w:rsidRPr="00000000">
        <w:rPr>
          <w:rtl w:val="0"/>
        </w:rPr>
        <w:t xml:space="preserve">– Nie zawsze chodzi o to, żeby było po połowie. To jest bardzo indywidualne – zależy od stylu życia, momentu życia, sytuacji rodzinnej, zdrowotnej. Dla jednych równowaga to niepracowanie po 16:00, dla innych – możliwość pracy po 20:00, bo są nocnymi markami, a rano chcą mieć czas na spacer z psem – wyjaśnia psycholożka.</w:t>
      </w:r>
    </w:p>
    <w:p w:rsidR="00000000" w:rsidDel="00000000" w:rsidP="00000000" w:rsidRDefault="00000000" w:rsidRPr="00000000" w14:paraId="00000024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left"/>
        <w:rPr/>
      </w:pPr>
      <w:r w:rsidDel="00000000" w:rsidR="00000000" w:rsidRPr="00000000">
        <w:rPr>
          <w:rtl w:val="0"/>
        </w:rPr>
        <w:t xml:space="preserve">Różne pokolenia inaczej stawiają granice. Młodsi częściej jasno komunikują swoje potrzeby – czasem może niezgrabnie, ale bardzo zdecydowanie,  mówią wprost – jest piątek, 16:00, nie będzie mnie do poniedziałku rano – podaje przykład ekspertka. W odróżnieniu od starszych generacji, które bywały socjalizowane do stałej dostępności i definiują swój sukces głównie przez pryzmat pracy.</w:t>
      </w:r>
    </w:p>
    <w:p w:rsidR="00000000" w:rsidDel="00000000" w:rsidP="00000000" w:rsidRDefault="00000000" w:rsidRPr="00000000" w14:paraId="00000026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left"/>
        <w:rPr/>
      </w:pPr>
      <w:r w:rsidDel="00000000" w:rsidR="00000000" w:rsidRPr="00000000">
        <w:rPr>
          <w:rtl w:val="0"/>
        </w:rPr>
        <w:t xml:space="preserve">– Cieszę się, że przestaliśmy mówić tylko o równowadze praca–rodzina. Do tej równowagi mają prawo także osoby, które nie mają własnej rodziny. Trening do triathlonu może być równie  istotny jak odebranie dziecka z przedszkola – jeśli jest ważnym elementem czyjegoś życia – podsumowuje dr Agnieszka Czerw.</w:t>
      </w:r>
    </w:p>
    <w:p w:rsidR="00000000" w:rsidDel="00000000" w:rsidP="00000000" w:rsidRDefault="00000000" w:rsidRPr="00000000" w14:paraId="00000028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left"/>
        <w:rPr/>
      </w:pPr>
      <w:r w:rsidDel="00000000" w:rsidR="00000000" w:rsidRPr="00000000">
        <w:rPr>
          <w:rtl w:val="0"/>
        </w:rPr>
        <w:t xml:space="preserve">Organizacje muszą dziś kierować się elastycznością i uważnością – nie da się indywidualnie projektować rozwiązań dla każdej osoby, ale można tworzyć ramy, w których różne style życia i potrzeby są traktowane z równą powagą. Na tym właśnie, zdaniem ekspertki, będzie się opierać dojrzała kultura dbania o dobrostan psychiczny w pracy.</w:t>
        <w:br w:type="textWrapping"/>
        <w:br w:type="textWrapping"/>
      </w:r>
      <w:r w:rsidDel="00000000" w:rsidR="00000000" w:rsidRPr="00000000">
        <w:rPr>
          <w:b w:val="1"/>
          <w:bCs w:val="1"/>
          <w:rtl w:val="0"/>
        </w:rPr>
        <w:t xml:space="preserve">Re_Mind – trzy dni wielowątkowych debat na temat psychologii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W dniach 22–24 czerwca 2026 r. Wrocław stanie się miejscem spotkania wybitnych psychologów, naukowców, ekspertów i artystów z Polski i zagranicy. ‍Kongres i Festiwal Psychologiczny Re_Mind to trzy dni wielowątkowych debat na temat psychologii, a także warsztatów, działań artystycznych oraz innych aktywności zbudowanych wokół tego, jak wiedza o człowieku może być użyteczna we wszystkich obszarach życia społecznego i gospodarczego. 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Kongres, realizowany w Hali Stulecia oraz Wrocławskim Centrum Kongresowym, to potężna dawka wiedzy: 14 ścieżek tematycznych, 5 sal, ponad 200 prelegentów, debaty, dyskusje panelowe i wiele więcej.</w:t>
      </w:r>
    </w:p>
    <w:p w:rsidR="00000000" w:rsidDel="00000000" w:rsidP="00000000" w:rsidRDefault="00000000" w:rsidRPr="00000000" w14:paraId="0000002C">
      <w:pPr>
        <w:spacing w:after="240" w:before="24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Inicjatorem i organizatorem Kongresu i Festiwalu Psychologicznego Re_Mind jest Uniwersytet SWPS, a współorganizatorami są Telewizja Polska i Miasto Wrocław.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Szczegółowe informacje o wydarzeniu dostępne są na stronie: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www.re-mind.pl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 ścieżce Dobrostan psychiczny w miejscu pracy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Mobbing, kryzys zdrowia psychicznego pracowników, pytanie o sens pracy – to tylko część tematów, które znajdą się w centrum dyskusji podczas Kongresu i Festiwalu Psychologicznego Re_Mind. Wśród zaplanowanych tematów są m.in.:</w:t>
        <w:br w:type="textWrapping"/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24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Mobbing w pracy: psychologiczne mechanizmy mobbingu i dyskryminacji, ich konsekwencje dla zdrowia oraz strategie rozpoznawania i przeciwdziałania w środowisku zawodowym. Pozytywna organizacja jako prewencja zjawisk patologicznych w organizacji.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beforeAutospacing="0" w:line="276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Wypalenie zawodowe i prokrastynacja: cechy jednostki jako źródło lęku i narzędzie opresji w pracy: współczesne problemy funkcjonowania zawodowego związane z dyskryminacją w miejscu pracy, tendencją do prokrastynacji i toksycznym przywództwem.</w:t>
        <w:br w:type="textWrapping"/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left"/>
        <w:rPr/>
      </w:pPr>
      <w:r w:rsidDel="00000000" w:rsidR="00000000" w:rsidRPr="00000000">
        <w:rPr>
          <w:b w:val="1"/>
          <w:bCs w:val="1"/>
          <w:rtl w:val="0"/>
        </w:rPr>
        <w:t xml:space="preserve">Kontakt dla mediów: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="120" w:lineRule="auto"/>
        <w:ind w:left="0" w:right="0" w:firstLine="0"/>
        <w:rPr>
          <w:rFonts w:ascii="Arial" w:cs="Arial" w:eastAsia="Arial" w:hAnsi="Arial"/>
          <w:b w:val="1"/>
          <w:bCs w:val="1"/>
          <w:sz w:val="22"/>
          <w:szCs w:val="22"/>
        </w:rPr>
      </w:pPr>
      <w:hyperlink r:id="rId8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media@re-mind.pl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widowControl w:val="1"/>
      <w:spacing w:before="0" w:line="276" w:lineRule="auto"/>
      <w:ind w:left="0" w:right="0" w:firstLine="0"/>
      <w:jc w:val="left"/>
      <w:rPr/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5731200" cy="838200"/>
          <wp:effectExtent b="0" l="0" r="0" t="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838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widowControl w:val="1"/>
      <w:spacing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5731200" cy="5461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5461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widowControl w:val="1"/>
      <w:spacing w:before="0" w:line="276" w:lineRule="auto"/>
      <w:ind w:left="0" w:right="0" w:firstLine="0"/>
      <w:jc w:val="center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pl"/>
      </w:rPr>
    </w:rPrDefault>
    <w:pPrDefault>
      <w:pPr>
        <w:widowControl w:val="0"/>
        <w:spacing w:before="1" w:line="300" w:lineRule="auto"/>
        <w:ind w:left="23" w:right="17" w:firstLine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1" w:line="300" w:lineRule="auto"/>
      <w:ind w:left="23" w:right="17" w:firstLine="0"/>
      <w:jc w:val="both"/>
    </w:pPr>
    <w:rPr>
      <w:rFonts w:ascii="Roboto" w:cs="Roboto" w:eastAsia="Roboto" w:hAnsi="Roboto"/>
      <w:b w:val="1"/>
      <w:bCs w:val="1"/>
      <w:sz w:val="21"/>
      <w:szCs w:val="21"/>
      <w:highlight w:val="whit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www.re-mind.pl/" TargetMode="External"/><Relationship Id="rId7" Type="http://schemas.openxmlformats.org/officeDocument/2006/relationships/hyperlink" Target="http://www.re-mind.pl" TargetMode="External"/><Relationship Id="rId8" Type="http://schemas.openxmlformats.org/officeDocument/2006/relationships/hyperlink" Target="mailto:media@re-mind.p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